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F57D1B" w:rsidRDefault="00F57D1B" w:rsidP="00F57D1B">
      <w:pPr>
        <w:rPr>
          <w:rFonts w:ascii="Verdana" w:hAnsi="Verdana" w:cs="Arial"/>
          <w:color w:val="2D0A90"/>
          <w:szCs w:val="28"/>
        </w:rPr>
      </w:pPr>
      <w:r w:rsidRPr="00F57D1B">
        <w:rPr>
          <w:rFonts w:ascii="Verdana" w:hAnsi="Verdana" w:cs="Arial"/>
          <w:color w:val="2D0A90"/>
          <w:szCs w:val="28"/>
        </w:rPr>
        <w:t>IL SECOLO XIX         19 dicembre 2008</w:t>
      </w:r>
    </w:p>
    <w:p w:rsidR="00F57D1B" w:rsidRPr="00F57D1B" w:rsidRDefault="00F57D1B" w:rsidP="00F57D1B">
      <w:pPr>
        <w:rPr>
          <w:rFonts w:ascii="Verdana" w:hAnsi="Verdana" w:cs="Arial"/>
          <w:color w:val="2D0A90"/>
          <w:szCs w:val="28"/>
        </w:rPr>
      </w:pPr>
    </w:p>
    <w:p w:rsidR="00F57D1B" w:rsidRPr="00F57D1B" w:rsidRDefault="00F57D1B" w:rsidP="00F57D1B">
      <w:pPr>
        <w:rPr>
          <w:rFonts w:ascii="Verdana" w:hAnsi="Verdana"/>
          <w:color w:val="2D0A90"/>
          <w:sz w:val="22"/>
          <w:szCs w:val="22"/>
        </w:rPr>
      </w:pPr>
    </w:p>
    <w:p w:rsidR="00F57D1B" w:rsidRPr="00F57D1B" w:rsidRDefault="00F57D1B" w:rsidP="00F57D1B">
      <w:pPr>
        <w:rPr>
          <w:rFonts w:ascii="Verdana" w:hAnsi="Verdana"/>
          <w:color w:val="2D0A90"/>
          <w:sz w:val="28"/>
          <w:szCs w:val="22"/>
        </w:rPr>
      </w:pPr>
      <w:r w:rsidRPr="00F57D1B">
        <w:rPr>
          <w:rFonts w:ascii="Verdana" w:hAnsi="Verdana"/>
          <w:color w:val="2D0A90"/>
          <w:sz w:val="28"/>
          <w:szCs w:val="22"/>
        </w:rPr>
        <w:t>La Città</w:t>
      </w:r>
    </w:p>
    <w:p w:rsidR="00F57D1B" w:rsidRPr="00F57D1B" w:rsidRDefault="00F57D1B" w:rsidP="00F57D1B">
      <w:pPr>
        <w:rPr>
          <w:rFonts w:ascii="Verdana" w:hAnsi="Verdana"/>
          <w:color w:val="2D0A90"/>
          <w:sz w:val="22"/>
          <w:szCs w:val="22"/>
        </w:rPr>
      </w:pPr>
    </w:p>
    <w:p w:rsidR="00F57D1B" w:rsidRPr="00F57D1B" w:rsidRDefault="00F57D1B" w:rsidP="00F57D1B">
      <w:pPr>
        <w:rPr>
          <w:rFonts w:ascii="Verdana" w:hAnsi="Verdana"/>
          <w:color w:val="2D0A90"/>
          <w:sz w:val="52"/>
          <w:szCs w:val="52"/>
        </w:rPr>
      </w:pPr>
      <w:proofErr w:type="spellStart"/>
      <w:r w:rsidRPr="00F57D1B">
        <w:rPr>
          <w:rFonts w:ascii="Verdana" w:hAnsi="Verdana"/>
          <w:color w:val="2D0A90"/>
          <w:sz w:val="52"/>
          <w:szCs w:val="52"/>
        </w:rPr>
        <w:t>Cep</w:t>
      </w:r>
      <w:proofErr w:type="spellEnd"/>
      <w:r w:rsidRPr="00F57D1B">
        <w:rPr>
          <w:rFonts w:ascii="Verdana" w:hAnsi="Verdana"/>
          <w:color w:val="2D0A90"/>
          <w:sz w:val="52"/>
          <w:szCs w:val="52"/>
        </w:rPr>
        <w:t xml:space="preserve">, le “rapine” in Posta </w:t>
      </w:r>
    </w:p>
    <w:p w:rsidR="00F57D1B" w:rsidRPr="00F57D1B" w:rsidRDefault="00F57D1B" w:rsidP="00F57D1B">
      <w:pPr>
        <w:rPr>
          <w:rFonts w:ascii="Verdana" w:hAnsi="Verdana"/>
          <w:color w:val="2D0A90"/>
          <w:sz w:val="52"/>
          <w:szCs w:val="52"/>
        </w:rPr>
      </w:pPr>
      <w:r w:rsidRPr="00F57D1B">
        <w:rPr>
          <w:rFonts w:ascii="Verdana" w:hAnsi="Verdana"/>
          <w:color w:val="2D0A90"/>
          <w:sz w:val="52"/>
          <w:szCs w:val="52"/>
        </w:rPr>
        <w:t>sono i troppi disservizi</w:t>
      </w:r>
    </w:p>
    <w:p w:rsidR="00F57D1B" w:rsidRPr="00F57D1B" w:rsidRDefault="00F57D1B" w:rsidP="00F57D1B">
      <w:pPr>
        <w:rPr>
          <w:rFonts w:ascii="Verdana" w:hAnsi="Verdana"/>
          <w:color w:val="2D0A90"/>
          <w:sz w:val="22"/>
          <w:szCs w:val="22"/>
        </w:rPr>
      </w:pPr>
    </w:p>
    <w:p w:rsidR="00F57D1B" w:rsidRPr="00F57D1B" w:rsidRDefault="00F57D1B" w:rsidP="00F57D1B">
      <w:pPr>
        <w:rPr>
          <w:rFonts w:ascii="Verdana" w:hAnsi="Verdana"/>
          <w:color w:val="2D0A90"/>
          <w:sz w:val="22"/>
          <w:szCs w:val="22"/>
        </w:rPr>
      </w:pPr>
    </w:p>
    <w:p w:rsidR="00F57D1B" w:rsidRDefault="00F57D1B" w:rsidP="00F57D1B">
      <w:pPr>
        <w:ind w:firstLine="720"/>
        <w:rPr>
          <w:rFonts w:ascii="Verdana" w:hAnsi="Verdana"/>
          <w:color w:val="2D0A90"/>
          <w:sz w:val="22"/>
          <w:szCs w:val="22"/>
        </w:rPr>
      </w:pPr>
      <w:r w:rsidRPr="00F57D1B">
        <w:rPr>
          <w:rFonts w:ascii="Verdana" w:hAnsi="Verdana"/>
          <w:color w:val="2D0A90"/>
          <w:sz w:val="22"/>
          <w:szCs w:val="22"/>
        </w:rPr>
        <w:t xml:space="preserve">L’ufficio postale del </w:t>
      </w:r>
      <w:proofErr w:type="spellStart"/>
      <w:r w:rsidRPr="00F57D1B">
        <w:rPr>
          <w:rFonts w:ascii="Verdana" w:hAnsi="Verdana"/>
          <w:color w:val="2D0A90"/>
          <w:sz w:val="22"/>
          <w:szCs w:val="22"/>
        </w:rPr>
        <w:t>Cep</w:t>
      </w:r>
      <w:proofErr w:type="spellEnd"/>
      <w:r w:rsidRPr="00F57D1B">
        <w:rPr>
          <w:rFonts w:ascii="Verdana" w:hAnsi="Verdana"/>
          <w:color w:val="2D0A90"/>
          <w:sz w:val="22"/>
          <w:szCs w:val="22"/>
        </w:rPr>
        <w:t xml:space="preserve"> sull’orlo della chiusura. L’azienda :”Troppe rapine e atti vandalici”.</w:t>
      </w:r>
    </w:p>
    <w:p w:rsidR="00F57D1B" w:rsidRDefault="00F57D1B" w:rsidP="00F57D1B">
      <w:pPr>
        <w:ind w:firstLine="720"/>
        <w:rPr>
          <w:rFonts w:ascii="Verdana" w:hAnsi="Verdana"/>
          <w:color w:val="2D0A90"/>
          <w:sz w:val="22"/>
          <w:szCs w:val="22"/>
        </w:rPr>
      </w:pPr>
    </w:p>
    <w:p w:rsidR="00F57D1B" w:rsidRDefault="00F57D1B" w:rsidP="00F57D1B">
      <w:pPr>
        <w:ind w:firstLine="720"/>
        <w:rPr>
          <w:rFonts w:ascii="Verdana" w:hAnsi="Verdana"/>
          <w:color w:val="2D0A90"/>
          <w:sz w:val="22"/>
          <w:szCs w:val="22"/>
        </w:rPr>
      </w:pPr>
      <w:r w:rsidRPr="00F57D1B">
        <w:rPr>
          <w:rFonts w:ascii="Verdana" w:hAnsi="Verdana"/>
          <w:color w:val="2D0A90"/>
          <w:sz w:val="22"/>
          <w:szCs w:val="22"/>
        </w:rPr>
        <w:t xml:space="preserve">Così afferma, sfiorando il ridicolo, Antonio </w:t>
      </w:r>
      <w:proofErr w:type="spellStart"/>
      <w:r w:rsidRPr="00F57D1B">
        <w:rPr>
          <w:rFonts w:ascii="Verdana" w:hAnsi="Verdana"/>
          <w:color w:val="2D0A90"/>
          <w:sz w:val="22"/>
          <w:szCs w:val="22"/>
        </w:rPr>
        <w:t>Sgroi</w:t>
      </w:r>
      <w:proofErr w:type="spellEnd"/>
      <w:r w:rsidRPr="00F57D1B">
        <w:rPr>
          <w:rFonts w:ascii="Verdana" w:hAnsi="Verdana"/>
          <w:color w:val="2D0A90"/>
          <w:sz w:val="22"/>
          <w:szCs w:val="22"/>
        </w:rPr>
        <w:t>, responsabile dell’ufficio stampa di Poste Italiane.</w:t>
      </w:r>
    </w:p>
    <w:p w:rsidR="00F57D1B" w:rsidRPr="00F57D1B" w:rsidRDefault="00F57D1B" w:rsidP="00F57D1B">
      <w:pPr>
        <w:ind w:firstLine="720"/>
        <w:rPr>
          <w:rFonts w:ascii="Verdana" w:hAnsi="Verdana"/>
          <w:color w:val="2D0A90"/>
          <w:sz w:val="22"/>
          <w:szCs w:val="22"/>
        </w:rPr>
      </w:pPr>
    </w:p>
    <w:p w:rsidR="00F57D1B" w:rsidRDefault="00F57D1B" w:rsidP="00F57D1B">
      <w:pPr>
        <w:ind w:firstLine="720"/>
        <w:rPr>
          <w:rFonts w:ascii="Verdana" w:hAnsi="Verdana"/>
          <w:color w:val="2D0A90"/>
          <w:sz w:val="22"/>
          <w:szCs w:val="22"/>
        </w:rPr>
      </w:pPr>
      <w:r w:rsidRPr="00F57D1B">
        <w:rPr>
          <w:rFonts w:ascii="Verdana" w:hAnsi="Verdana"/>
          <w:color w:val="2D0A90"/>
          <w:sz w:val="22"/>
          <w:szCs w:val="22"/>
        </w:rPr>
        <w:t xml:space="preserve">Gradirei conoscere le date delle rapine cui si riferisce il Sig. </w:t>
      </w:r>
      <w:proofErr w:type="spellStart"/>
      <w:r w:rsidRPr="00F57D1B">
        <w:rPr>
          <w:rFonts w:ascii="Verdana" w:hAnsi="Verdana"/>
          <w:color w:val="2D0A90"/>
          <w:sz w:val="22"/>
          <w:szCs w:val="22"/>
        </w:rPr>
        <w:t>Sgroi</w:t>
      </w:r>
      <w:proofErr w:type="spellEnd"/>
      <w:r w:rsidRPr="00F57D1B">
        <w:rPr>
          <w:rFonts w:ascii="Verdana" w:hAnsi="Verdana"/>
          <w:color w:val="2D0A90"/>
          <w:sz w:val="22"/>
          <w:szCs w:val="22"/>
        </w:rPr>
        <w:t>, visto che nessuno ne ha mai sentito parlare, anche perché non si sono mai verificate; e causa della chiusura non può quindi essere la rapina (l’unica, ma non è il primo ufficio postale a subirne una) denunciata venerdì scorso, visto che già da venerdì stesso è stata disposta la chiusura dell’ufficio postale:che abbondino i chiromanti in Poste Italiane? Dopo prodotti finanziari, dvd , cd non ci sarebbe da stupirsi : sembra proprio che il personale delle Poste abbia deciso di specializzarsi in tutto fuorché nell’unico servizio dovuto, quello postale.</w:t>
      </w:r>
    </w:p>
    <w:p w:rsidR="00F57D1B" w:rsidRDefault="00F57D1B" w:rsidP="00F57D1B">
      <w:pPr>
        <w:ind w:firstLine="720"/>
        <w:rPr>
          <w:rFonts w:ascii="Verdana" w:hAnsi="Verdana"/>
          <w:color w:val="2D0A90"/>
          <w:sz w:val="22"/>
          <w:szCs w:val="22"/>
        </w:rPr>
      </w:pPr>
    </w:p>
    <w:p w:rsidR="00F57D1B" w:rsidRDefault="00F57D1B" w:rsidP="00F57D1B">
      <w:pPr>
        <w:ind w:firstLine="720"/>
        <w:rPr>
          <w:rFonts w:ascii="Verdana" w:hAnsi="Verdana"/>
          <w:color w:val="2D0A90"/>
          <w:sz w:val="22"/>
          <w:szCs w:val="22"/>
        </w:rPr>
      </w:pPr>
      <w:r w:rsidRPr="00F57D1B">
        <w:rPr>
          <w:rFonts w:ascii="Verdana" w:hAnsi="Verdana"/>
          <w:color w:val="2D0A90"/>
          <w:sz w:val="22"/>
          <w:szCs w:val="22"/>
        </w:rPr>
        <w:t xml:space="preserve">Forse bisognerebbe spendere qualche parola sulla qualità del servizio proposto negli ultimi tempi dall’agenzia 71:settimane fa un dirigente del Comitato di quartiere alla richiesta di qualche decina di francobolli si è sentito rispondere di rivolgersi all’agenzia di </w:t>
      </w:r>
      <w:proofErr w:type="spellStart"/>
      <w:r w:rsidRPr="00F57D1B">
        <w:rPr>
          <w:rFonts w:ascii="Verdana" w:hAnsi="Verdana"/>
          <w:color w:val="2D0A90"/>
          <w:sz w:val="22"/>
          <w:szCs w:val="22"/>
        </w:rPr>
        <w:t>Voltri</w:t>
      </w:r>
      <w:proofErr w:type="spellEnd"/>
      <w:r w:rsidRPr="00F57D1B">
        <w:rPr>
          <w:rFonts w:ascii="Verdana" w:hAnsi="Verdana"/>
          <w:color w:val="2D0A90"/>
          <w:sz w:val="22"/>
          <w:szCs w:val="22"/>
        </w:rPr>
        <w:t>, in quanto sprovvisti .</w:t>
      </w:r>
    </w:p>
    <w:p w:rsidR="00F57D1B" w:rsidRPr="00F57D1B" w:rsidRDefault="00F57D1B" w:rsidP="00F57D1B">
      <w:pPr>
        <w:ind w:firstLine="720"/>
        <w:rPr>
          <w:rFonts w:ascii="Verdana" w:hAnsi="Verdana"/>
          <w:color w:val="2D0A90"/>
          <w:sz w:val="22"/>
          <w:szCs w:val="22"/>
        </w:rPr>
      </w:pPr>
    </w:p>
    <w:p w:rsidR="00F57D1B" w:rsidRDefault="00F57D1B" w:rsidP="00F57D1B">
      <w:pPr>
        <w:ind w:firstLine="720"/>
        <w:rPr>
          <w:rFonts w:ascii="Verdana" w:hAnsi="Verdana"/>
          <w:color w:val="2D0A90"/>
          <w:sz w:val="22"/>
          <w:szCs w:val="22"/>
        </w:rPr>
      </w:pPr>
      <w:r w:rsidRPr="00F57D1B">
        <w:rPr>
          <w:rFonts w:ascii="Verdana" w:hAnsi="Verdana"/>
          <w:color w:val="2D0A90"/>
          <w:sz w:val="22"/>
          <w:szCs w:val="22"/>
        </w:rPr>
        <w:t>Al sottoscritto per una normale operazione postale è capitato di dover attendere a lungo che l’impiegato presente (l’unico) registrasse le raccomandate.</w:t>
      </w:r>
    </w:p>
    <w:p w:rsidR="00F57D1B" w:rsidRPr="00F57D1B" w:rsidRDefault="00F57D1B" w:rsidP="00F57D1B">
      <w:pPr>
        <w:ind w:firstLine="720"/>
        <w:rPr>
          <w:rFonts w:ascii="Verdana" w:hAnsi="Verdana"/>
          <w:color w:val="2D0A90"/>
          <w:sz w:val="22"/>
          <w:szCs w:val="22"/>
        </w:rPr>
      </w:pPr>
    </w:p>
    <w:p w:rsidR="00F57D1B" w:rsidRDefault="00F57D1B" w:rsidP="00F57D1B">
      <w:pPr>
        <w:ind w:firstLine="720"/>
        <w:rPr>
          <w:rFonts w:ascii="Verdana" w:hAnsi="Verdana"/>
          <w:color w:val="2D0A90"/>
          <w:sz w:val="22"/>
          <w:szCs w:val="22"/>
        </w:rPr>
      </w:pPr>
      <w:r w:rsidRPr="00F57D1B">
        <w:rPr>
          <w:rFonts w:ascii="Verdana" w:hAnsi="Verdana"/>
          <w:color w:val="2D0A90"/>
          <w:sz w:val="22"/>
          <w:szCs w:val="22"/>
        </w:rPr>
        <w:t>E così via con un’infinità di esempi di disservizio che invogliano a recarsi in altre agenzie.</w:t>
      </w:r>
    </w:p>
    <w:p w:rsidR="00F57D1B" w:rsidRPr="00F57D1B" w:rsidRDefault="00F57D1B" w:rsidP="00F57D1B">
      <w:pPr>
        <w:ind w:firstLine="720"/>
        <w:rPr>
          <w:rFonts w:ascii="Verdana" w:hAnsi="Verdana"/>
          <w:color w:val="2D0A90"/>
          <w:sz w:val="22"/>
          <w:szCs w:val="22"/>
        </w:rPr>
      </w:pPr>
    </w:p>
    <w:p w:rsidR="00F57D1B" w:rsidRDefault="00F57D1B" w:rsidP="00F57D1B">
      <w:pPr>
        <w:ind w:firstLine="720"/>
        <w:rPr>
          <w:rFonts w:ascii="Verdana" w:hAnsi="Verdana"/>
          <w:color w:val="2D0A90"/>
          <w:sz w:val="22"/>
          <w:szCs w:val="22"/>
        </w:rPr>
      </w:pPr>
      <w:r w:rsidRPr="00F57D1B">
        <w:rPr>
          <w:rFonts w:ascii="Verdana" w:hAnsi="Verdana"/>
          <w:color w:val="2D0A90"/>
          <w:sz w:val="22"/>
          <w:szCs w:val="22"/>
        </w:rPr>
        <w:t xml:space="preserve">Peccato che, per poterlo fare, si debbano usare mezzi pubblici e recarsi a </w:t>
      </w:r>
      <w:proofErr w:type="spellStart"/>
      <w:r w:rsidRPr="00F57D1B">
        <w:rPr>
          <w:rFonts w:ascii="Verdana" w:hAnsi="Verdana"/>
          <w:color w:val="2D0A90"/>
          <w:sz w:val="22"/>
          <w:szCs w:val="22"/>
        </w:rPr>
        <w:t>Voltri</w:t>
      </w:r>
      <w:proofErr w:type="spellEnd"/>
      <w:r w:rsidRPr="00F57D1B">
        <w:rPr>
          <w:rFonts w:ascii="Verdana" w:hAnsi="Verdana"/>
          <w:color w:val="2D0A90"/>
          <w:sz w:val="22"/>
          <w:szCs w:val="22"/>
        </w:rPr>
        <w:t xml:space="preserve"> o a </w:t>
      </w:r>
      <w:proofErr w:type="spellStart"/>
      <w:r w:rsidRPr="00F57D1B">
        <w:rPr>
          <w:rFonts w:ascii="Verdana" w:hAnsi="Verdana"/>
          <w:color w:val="2D0A90"/>
          <w:sz w:val="22"/>
          <w:szCs w:val="22"/>
        </w:rPr>
        <w:t>Palmaro</w:t>
      </w:r>
      <w:proofErr w:type="spellEnd"/>
      <w:r w:rsidRPr="00F57D1B">
        <w:rPr>
          <w:rFonts w:ascii="Verdana" w:hAnsi="Verdana"/>
          <w:color w:val="2D0A90"/>
          <w:sz w:val="22"/>
          <w:szCs w:val="22"/>
        </w:rPr>
        <w:t xml:space="preserve"> ; tanto, come dice il sig. </w:t>
      </w:r>
      <w:proofErr w:type="spellStart"/>
      <w:r w:rsidRPr="00F57D1B">
        <w:rPr>
          <w:rFonts w:ascii="Verdana" w:hAnsi="Verdana"/>
          <w:color w:val="2D0A90"/>
          <w:sz w:val="22"/>
          <w:szCs w:val="22"/>
        </w:rPr>
        <w:t>Sgroi</w:t>
      </w:r>
      <w:proofErr w:type="spellEnd"/>
      <w:r w:rsidRPr="00F57D1B">
        <w:rPr>
          <w:rFonts w:ascii="Verdana" w:hAnsi="Verdana"/>
          <w:color w:val="2D0A90"/>
          <w:sz w:val="22"/>
          <w:szCs w:val="22"/>
        </w:rPr>
        <w:t xml:space="preserve">, sono “vicini”… Lo vada a spiegare agli anziani che hanno atteso oltre 20anni che venisse aperto l’ufficio postale ed ora se lo vedono chiudere, dopo aver fatto finta di non accorgersi che era stata loro propinata una parodia di quello che dovrebbe essere un normale ufficio postale, con un servizio ben lontano dalla minima forma di rispetto dovuto da ogni servizio pubblico ad ogni cittadino, anche a quello che abita al </w:t>
      </w:r>
      <w:proofErr w:type="spellStart"/>
      <w:r w:rsidRPr="00F57D1B">
        <w:rPr>
          <w:rFonts w:ascii="Verdana" w:hAnsi="Verdana"/>
          <w:color w:val="2D0A90"/>
          <w:sz w:val="22"/>
          <w:szCs w:val="22"/>
        </w:rPr>
        <w:t>Cep</w:t>
      </w:r>
      <w:proofErr w:type="spellEnd"/>
      <w:r w:rsidRPr="00F57D1B">
        <w:rPr>
          <w:rFonts w:ascii="Verdana" w:hAnsi="Verdana"/>
          <w:color w:val="2D0A90"/>
          <w:sz w:val="22"/>
          <w:szCs w:val="22"/>
        </w:rPr>
        <w:t xml:space="preserve"> e che paga le tasse esattamente come i cittadini di </w:t>
      </w:r>
      <w:proofErr w:type="spellStart"/>
      <w:r w:rsidRPr="00F57D1B">
        <w:rPr>
          <w:rFonts w:ascii="Verdana" w:hAnsi="Verdana"/>
          <w:color w:val="2D0A90"/>
          <w:sz w:val="22"/>
          <w:szCs w:val="22"/>
        </w:rPr>
        <w:t>Voltri</w:t>
      </w:r>
      <w:proofErr w:type="spellEnd"/>
      <w:r w:rsidRPr="00F57D1B">
        <w:rPr>
          <w:rFonts w:ascii="Verdana" w:hAnsi="Verdana"/>
          <w:color w:val="2D0A90"/>
          <w:sz w:val="22"/>
          <w:szCs w:val="22"/>
        </w:rPr>
        <w:t>.</w:t>
      </w:r>
    </w:p>
    <w:p w:rsidR="00F57D1B" w:rsidRPr="00F57D1B" w:rsidRDefault="00F57D1B" w:rsidP="00F57D1B">
      <w:pPr>
        <w:ind w:firstLine="720"/>
        <w:rPr>
          <w:rFonts w:ascii="Verdana" w:hAnsi="Verdana"/>
          <w:color w:val="2D0A90"/>
          <w:sz w:val="22"/>
          <w:szCs w:val="22"/>
        </w:rPr>
      </w:pPr>
    </w:p>
    <w:p w:rsidR="00F57D1B" w:rsidRDefault="00F57D1B" w:rsidP="00F57D1B">
      <w:pPr>
        <w:ind w:firstLine="720"/>
        <w:rPr>
          <w:rFonts w:ascii="Verdana" w:hAnsi="Verdana"/>
          <w:color w:val="2D0A90"/>
          <w:sz w:val="22"/>
          <w:szCs w:val="22"/>
        </w:rPr>
      </w:pPr>
      <w:r w:rsidRPr="00F57D1B">
        <w:rPr>
          <w:rFonts w:ascii="Verdana" w:hAnsi="Verdana"/>
          <w:color w:val="2D0A90"/>
          <w:sz w:val="22"/>
          <w:szCs w:val="22"/>
        </w:rPr>
        <w:t xml:space="preserve">Mi assale un dubbio : quando il sig. </w:t>
      </w:r>
      <w:proofErr w:type="spellStart"/>
      <w:r w:rsidRPr="00F57D1B">
        <w:rPr>
          <w:rFonts w:ascii="Verdana" w:hAnsi="Verdana"/>
          <w:color w:val="2D0A90"/>
          <w:sz w:val="22"/>
          <w:szCs w:val="22"/>
        </w:rPr>
        <w:t>Sgroi</w:t>
      </w:r>
      <w:proofErr w:type="spellEnd"/>
      <w:r w:rsidRPr="00F57D1B">
        <w:rPr>
          <w:rFonts w:ascii="Verdana" w:hAnsi="Verdana"/>
          <w:color w:val="2D0A90"/>
          <w:sz w:val="22"/>
          <w:szCs w:val="22"/>
        </w:rPr>
        <w:t xml:space="preserve"> parla di “tante rapine” si riferisce forse alle ripetute appropriazioni indebite effettuate da un impiegato di Poste Italiane (un cittadino della civilissima </w:t>
      </w:r>
      <w:proofErr w:type="spellStart"/>
      <w:r w:rsidRPr="00F57D1B">
        <w:rPr>
          <w:rFonts w:ascii="Verdana" w:hAnsi="Verdana"/>
          <w:color w:val="2D0A90"/>
          <w:sz w:val="22"/>
          <w:szCs w:val="22"/>
        </w:rPr>
        <w:t>Pegli</w:t>
      </w:r>
      <w:proofErr w:type="spellEnd"/>
      <w:r w:rsidRPr="00F57D1B">
        <w:rPr>
          <w:rFonts w:ascii="Verdana" w:hAnsi="Verdana"/>
          <w:color w:val="2D0A90"/>
          <w:sz w:val="22"/>
          <w:szCs w:val="22"/>
        </w:rPr>
        <w:t>, non un “</w:t>
      </w:r>
      <w:proofErr w:type="spellStart"/>
      <w:r w:rsidRPr="00F57D1B">
        <w:rPr>
          <w:rFonts w:ascii="Verdana" w:hAnsi="Verdana"/>
          <w:color w:val="2D0A90"/>
          <w:sz w:val="22"/>
          <w:szCs w:val="22"/>
        </w:rPr>
        <w:t>ceppista</w:t>
      </w:r>
      <w:proofErr w:type="spellEnd"/>
      <w:r w:rsidRPr="00F57D1B">
        <w:rPr>
          <w:rFonts w:ascii="Verdana" w:hAnsi="Verdana"/>
          <w:color w:val="2D0A90"/>
          <w:sz w:val="22"/>
          <w:szCs w:val="22"/>
        </w:rPr>
        <w:t xml:space="preserve">”....) proprio dall’agenzia </w:t>
      </w:r>
      <w:smartTag w:uri="urn:schemas-microsoft-com:office:smarttags" w:element="metricconverter">
        <w:smartTagPr>
          <w:attr w:name="ProductID" w:val="71, a"/>
        </w:smartTagPr>
        <w:r w:rsidRPr="00F57D1B">
          <w:rPr>
            <w:rFonts w:ascii="Verdana" w:hAnsi="Verdana"/>
            <w:color w:val="2D0A90"/>
            <w:sz w:val="22"/>
            <w:szCs w:val="22"/>
          </w:rPr>
          <w:t>71, a</w:t>
        </w:r>
      </w:smartTag>
      <w:r w:rsidRPr="00F57D1B">
        <w:rPr>
          <w:rFonts w:ascii="Verdana" w:hAnsi="Verdana"/>
          <w:color w:val="2D0A90"/>
          <w:sz w:val="22"/>
          <w:szCs w:val="22"/>
        </w:rPr>
        <w:t xml:space="preserve"> danno di tanti cittadini del </w:t>
      </w:r>
      <w:proofErr w:type="spellStart"/>
      <w:r w:rsidRPr="00F57D1B">
        <w:rPr>
          <w:rFonts w:ascii="Verdana" w:hAnsi="Verdana"/>
          <w:color w:val="2D0A90"/>
          <w:sz w:val="22"/>
          <w:szCs w:val="22"/>
        </w:rPr>
        <w:t>Cep</w:t>
      </w:r>
      <w:proofErr w:type="spellEnd"/>
      <w:r w:rsidRPr="00F57D1B">
        <w:rPr>
          <w:rFonts w:ascii="Verdana" w:hAnsi="Verdana"/>
          <w:color w:val="2D0A90"/>
          <w:sz w:val="22"/>
          <w:szCs w:val="22"/>
        </w:rPr>
        <w:t>, per diverse migliaia di euro? Un fatto di cui si è dovuta occupare la polizia postale e che sicuramente non può non essere noto ad un dirigente di tale livello.</w:t>
      </w:r>
    </w:p>
    <w:p w:rsidR="00F57D1B" w:rsidRPr="00F57D1B" w:rsidRDefault="00F57D1B" w:rsidP="00F57D1B">
      <w:pPr>
        <w:ind w:firstLine="720"/>
        <w:rPr>
          <w:rFonts w:ascii="Verdana" w:hAnsi="Verdana"/>
          <w:color w:val="2D0A90"/>
          <w:sz w:val="22"/>
          <w:szCs w:val="22"/>
        </w:rPr>
      </w:pPr>
    </w:p>
    <w:p w:rsidR="00F57D1B" w:rsidRDefault="00F57D1B" w:rsidP="00F57D1B">
      <w:pPr>
        <w:ind w:firstLine="720"/>
        <w:rPr>
          <w:rFonts w:ascii="Verdana" w:hAnsi="Verdana"/>
          <w:color w:val="2D0A90"/>
          <w:sz w:val="22"/>
          <w:szCs w:val="22"/>
        </w:rPr>
      </w:pPr>
      <w:r w:rsidRPr="00F57D1B">
        <w:rPr>
          <w:rFonts w:ascii="Verdana" w:hAnsi="Verdana"/>
          <w:color w:val="2D0A90"/>
          <w:sz w:val="22"/>
          <w:szCs w:val="22"/>
        </w:rPr>
        <w:t xml:space="preserve">L’unico dubbio che non ho, anzi, è una granitica certezza, è che la gente del </w:t>
      </w:r>
      <w:proofErr w:type="spellStart"/>
      <w:r w:rsidRPr="00F57D1B">
        <w:rPr>
          <w:rFonts w:ascii="Verdana" w:hAnsi="Verdana"/>
          <w:color w:val="2D0A90"/>
          <w:sz w:val="22"/>
          <w:szCs w:val="22"/>
        </w:rPr>
        <w:t>Cep</w:t>
      </w:r>
      <w:proofErr w:type="spellEnd"/>
      <w:r w:rsidRPr="00F57D1B">
        <w:rPr>
          <w:rFonts w:ascii="Verdana" w:hAnsi="Verdana"/>
          <w:color w:val="2D0A90"/>
          <w:sz w:val="22"/>
          <w:szCs w:val="22"/>
        </w:rPr>
        <w:t xml:space="preserve"> non assisterà passivamente allo scippo di uno dei pochi servizi conquistati con vent’anni di battaglie burocratiche, un servizio che anche se ultimamente offerto con modalità irrispettose è comunque insostituibile per i molti anziani che vivono già il disagio di abitare nelle periferie collinari, nelle case popolari e con grossi problemi di spostamento.</w:t>
      </w:r>
    </w:p>
    <w:p w:rsidR="00F57D1B" w:rsidRPr="00F57D1B" w:rsidRDefault="00F57D1B" w:rsidP="00F57D1B">
      <w:pPr>
        <w:ind w:firstLine="720"/>
        <w:rPr>
          <w:rFonts w:ascii="Verdana" w:hAnsi="Verdana"/>
          <w:color w:val="2D0A90"/>
          <w:sz w:val="22"/>
          <w:szCs w:val="22"/>
        </w:rPr>
      </w:pPr>
    </w:p>
    <w:p w:rsidR="00F57D1B" w:rsidRPr="00F57D1B" w:rsidRDefault="00F57D1B" w:rsidP="00F57D1B">
      <w:pPr>
        <w:ind w:firstLine="720"/>
        <w:rPr>
          <w:rFonts w:ascii="Verdana" w:hAnsi="Verdana"/>
          <w:color w:val="2D0A90"/>
          <w:sz w:val="22"/>
          <w:szCs w:val="22"/>
        </w:rPr>
      </w:pPr>
      <w:r w:rsidRPr="00F57D1B">
        <w:rPr>
          <w:rFonts w:ascii="Verdana" w:hAnsi="Verdana"/>
          <w:color w:val="2D0A90"/>
          <w:sz w:val="22"/>
          <w:szCs w:val="22"/>
        </w:rPr>
        <w:t xml:space="preserve">Una richiesta così forte e motivata da parte dei cittadini non si esaurirà con questa lettera; sentirà ancora parlare della gente del </w:t>
      </w:r>
      <w:proofErr w:type="spellStart"/>
      <w:r w:rsidRPr="00F57D1B">
        <w:rPr>
          <w:rFonts w:ascii="Verdana" w:hAnsi="Verdana"/>
          <w:color w:val="2D0A90"/>
          <w:sz w:val="22"/>
          <w:szCs w:val="22"/>
        </w:rPr>
        <w:t>Cep</w:t>
      </w:r>
      <w:proofErr w:type="spellEnd"/>
      <w:r w:rsidRPr="00F57D1B">
        <w:rPr>
          <w:rFonts w:ascii="Verdana" w:hAnsi="Verdana"/>
          <w:color w:val="2D0A90"/>
          <w:sz w:val="22"/>
          <w:szCs w:val="22"/>
        </w:rPr>
        <w:t xml:space="preserve">, caro sig. </w:t>
      </w:r>
      <w:proofErr w:type="spellStart"/>
      <w:r w:rsidRPr="00F57D1B">
        <w:rPr>
          <w:rFonts w:ascii="Verdana" w:hAnsi="Verdana"/>
          <w:color w:val="2D0A90"/>
          <w:sz w:val="22"/>
          <w:szCs w:val="22"/>
        </w:rPr>
        <w:t>Sgroi</w:t>
      </w:r>
      <w:proofErr w:type="spellEnd"/>
      <w:r w:rsidRPr="00F57D1B">
        <w:rPr>
          <w:rFonts w:ascii="Verdana" w:hAnsi="Verdana"/>
          <w:color w:val="2D0A90"/>
          <w:sz w:val="22"/>
          <w:szCs w:val="22"/>
        </w:rPr>
        <w:t xml:space="preserve">, e non per le rapine : in quelle si sono rivelati più bravi altri soggetti di sua </w:t>
      </w:r>
      <w:proofErr w:type="spellStart"/>
      <w:r w:rsidRPr="00F57D1B">
        <w:rPr>
          <w:rFonts w:ascii="Verdana" w:hAnsi="Verdana"/>
          <w:color w:val="2D0A90"/>
          <w:sz w:val="22"/>
          <w:szCs w:val="22"/>
        </w:rPr>
        <w:t>conoscenza…</w:t>
      </w:r>
      <w:proofErr w:type="spellEnd"/>
    </w:p>
    <w:p w:rsidR="00F57D1B" w:rsidRPr="00F57D1B" w:rsidRDefault="00F57D1B" w:rsidP="00F57D1B">
      <w:pPr>
        <w:rPr>
          <w:rFonts w:ascii="Verdana" w:hAnsi="Verdana"/>
          <w:color w:val="2D0A90"/>
          <w:sz w:val="22"/>
          <w:szCs w:val="22"/>
        </w:rPr>
      </w:pPr>
    </w:p>
    <w:p w:rsidR="00F57D1B" w:rsidRPr="00F57D1B" w:rsidRDefault="00F57D1B" w:rsidP="00F57D1B">
      <w:pPr>
        <w:rPr>
          <w:rFonts w:ascii="Verdana" w:hAnsi="Verdana"/>
          <w:color w:val="2D0A90"/>
          <w:sz w:val="22"/>
          <w:szCs w:val="22"/>
        </w:rPr>
      </w:pPr>
      <w:r w:rsidRPr="00F57D1B">
        <w:rPr>
          <w:rFonts w:ascii="Verdana" w:hAnsi="Verdana"/>
          <w:color w:val="2D0A90"/>
          <w:sz w:val="22"/>
          <w:szCs w:val="22"/>
        </w:rPr>
        <w:t xml:space="preserve">CARLO BESANA Presidente del Circolo Arci </w:t>
      </w:r>
      <w:proofErr w:type="spellStart"/>
      <w:r w:rsidRPr="00F57D1B">
        <w:rPr>
          <w:rFonts w:ascii="Verdana" w:hAnsi="Verdana"/>
          <w:color w:val="2D0A90"/>
          <w:sz w:val="22"/>
          <w:szCs w:val="22"/>
        </w:rPr>
        <w:t>Pianacci</w:t>
      </w:r>
      <w:proofErr w:type="spellEnd"/>
    </w:p>
    <w:p w:rsidR="006645D6" w:rsidRPr="00F57D1B" w:rsidRDefault="006645D6" w:rsidP="00F57D1B"/>
    <w:sectPr w:rsidR="006645D6" w:rsidRPr="00F57D1B"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33BC2"/>
    <w:rsid w:val="0043530C"/>
    <w:rsid w:val="00441F87"/>
    <w:rsid w:val="004442CE"/>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C3C3C"/>
    <w:rsid w:val="005D3401"/>
    <w:rsid w:val="005D3455"/>
    <w:rsid w:val="005E1236"/>
    <w:rsid w:val="005E7CD5"/>
    <w:rsid w:val="0060184D"/>
    <w:rsid w:val="006132FD"/>
    <w:rsid w:val="006404FD"/>
    <w:rsid w:val="006645D6"/>
    <w:rsid w:val="00671D09"/>
    <w:rsid w:val="00685F38"/>
    <w:rsid w:val="006A125D"/>
    <w:rsid w:val="006A3A6F"/>
    <w:rsid w:val="006A6A84"/>
    <w:rsid w:val="006B00C9"/>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22847"/>
    <w:rsid w:val="00B60844"/>
    <w:rsid w:val="00B67493"/>
    <w:rsid w:val="00B707D9"/>
    <w:rsid w:val="00B81EF6"/>
    <w:rsid w:val="00BA125D"/>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57D1B"/>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2016-05-30T17:29:00Z</dcterms:created>
  <dcterms:modified xsi:type="dcterms:W3CDTF">2016-05-30T17:29:00Z</dcterms:modified>
</cp:coreProperties>
</file>